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737F0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72513C" w:rsidP="00737F0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СЕННОГО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737F0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737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737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737F07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FF72FB" w:rsidP="00737F07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31 марта 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24</w:t>
      </w:r>
      <w:r w:rsidR="007D09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7251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р. п. Сенной</w:t>
      </w:r>
    </w:p>
    <w:p w:rsidR="00737F07" w:rsidRPr="00E50D18" w:rsidRDefault="00737F07" w:rsidP="00737F07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737F07" w:rsidRPr="00E50D18" w:rsidTr="00737F07">
        <w:tc>
          <w:tcPr>
            <w:tcW w:w="5920" w:type="dxa"/>
          </w:tcPr>
          <w:p w:rsidR="00737F07" w:rsidRPr="00E50D18" w:rsidRDefault="00FF43AB" w:rsidP="00FF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 w:rsidR="007D09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Сенного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26 декабря 2019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Сенного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737F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F43AB" w:rsidRPr="00E50D18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на основании статьи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Сенного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FF43AB" w:rsidRPr="00E50D18" w:rsidRDefault="00FF43AB" w:rsidP="00FF43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FF43AB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Внести с постановление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Сенного</w:t>
      </w: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 декабря 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Сенного</w:t>
      </w:r>
      <w:r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Pr="00322684">
        <w:rPr>
          <w:rFonts w:ascii="Times New Roman" w:hAnsi="Times New Roman" w:cs="Times New Roman"/>
          <w:sz w:val="28"/>
          <w:szCs w:val="28"/>
        </w:rPr>
        <w:t>2</w:t>
      </w:r>
      <w:r w:rsidR="009F699A">
        <w:rPr>
          <w:rFonts w:ascii="Times New Roman" w:hAnsi="Times New Roman" w:cs="Times New Roman"/>
          <w:sz w:val="28"/>
          <w:szCs w:val="28"/>
        </w:rPr>
        <w:t>4</w:t>
      </w:r>
      <w:r w:rsidRPr="00322684">
        <w:rPr>
          <w:rFonts w:ascii="Times New Roman" w:hAnsi="Times New Roman" w:cs="Times New Roman"/>
          <w:sz w:val="28"/>
          <w:szCs w:val="28"/>
        </w:rPr>
        <w:t>.09.2020 г. №</w:t>
      </w:r>
      <w:r w:rsidR="009F699A">
        <w:rPr>
          <w:rFonts w:ascii="Times New Roman" w:hAnsi="Times New Roman" w:cs="Times New Roman"/>
          <w:sz w:val="28"/>
          <w:szCs w:val="28"/>
        </w:rPr>
        <w:t xml:space="preserve"> 86</w:t>
      </w:r>
      <w:r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F43AB" w:rsidRPr="00322684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 название дополнить словами «, 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9F699A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FF43AB" w:rsidRPr="00787C5D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1.2. пункт 1 изложить в следующей редакции:</w:t>
      </w:r>
    </w:p>
    <w:p w:rsidR="00FF43AB" w:rsidRPr="00787C5D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FF43AB" w:rsidRPr="00787C5D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F699A">
        <w:rPr>
          <w:rFonts w:ascii="Times New Roman" w:eastAsia="Times New Roman" w:hAnsi="Times New Roman" w:cs="Times New Roman"/>
          <w:spacing w:val="2"/>
          <w:sz w:val="28"/>
          <w:szCs w:val="28"/>
        </w:rPr>
        <w:t>Сенного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FF43AB" w:rsidRPr="00787C5D" w:rsidRDefault="00FF43AB" w:rsidP="00FF4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9F699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предоставления права на размещение нестационарных торговых объектов на территории </w:t>
      </w:r>
      <w:r w:rsidR="009F699A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№2).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FF43AB" w:rsidRDefault="00FF43AB" w:rsidP="00FF43AB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Приложение к постановлению считать Приложением №1;</w:t>
      </w:r>
    </w:p>
    <w:p w:rsidR="00FF43AB" w:rsidRDefault="00FF43AB" w:rsidP="00FF43AB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FF43AB" w:rsidRPr="009F699A" w:rsidRDefault="00FF43AB" w:rsidP="00FF43AB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постановление подлежит официальному опубликованию в газете «Вольский Деловой Вестник» и размещению </w:t>
      </w:r>
      <w:r w:rsidR="009F699A" w:rsidRPr="009F699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9F699A" w:rsidRPr="009F699A">
        <w:rPr>
          <w:rFonts w:ascii="Times New Roman" w:hAnsi="Times New Roman" w:cs="Times New Roman"/>
          <w:sz w:val="28"/>
          <w:szCs w:val="28"/>
        </w:rPr>
        <w:t>Вольского муниципального района на вкладке Сенного муниципального образования в информационно-телекоммуникационной сети «Интернет»</w:t>
      </w:r>
      <w:r w:rsidR="007D09F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F699A" w:rsidRPr="009F699A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9F699A" w:rsidRPr="009F699A">
          <w:rPr>
            <w:rFonts w:ascii="Times New Roman" w:hAnsi="Times New Roman" w:cs="Times New Roman"/>
            <w:color w:val="000000"/>
            <w:sz w:val="28"/>
            <w:szCs w:val="28"/>
          </w:rPr>
          <w:t>.Вольск.РФ</w:t>
        </w:r>
        <w:r w:rsidR="009F699A" w:rsidRPr="009F699A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FF43AB" w:rsidRPr="00E50D18" w:rsidRDefault="00FF43AB" w:rsidP="00FF43AB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опубликования.</w:t>
      </w:r>
    </w:p>
    <w:p w:rsidR="00FF43AB" w:rsidRPr="00E50D18" w:rsidRDefault="00FF43AB" w:rsidP="00FF43AB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FF43AB" w:rsidRDefault="00FF43AB" w:rsidP="00FF4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37F07" w:rsidRDefault="00737F07" w:rsidP="00737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737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2513C" w:rsidRDefault="00737F07" w:rsidP="001D4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72513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737F07" w:rsidRPr="00E50D18" w:rsidRDefault="0072513C" w:rsidP="001D4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Сенного 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 Б. Кудряшов</w:t>
      </w:r>
    </w:p>
    <w:p w:rsidR="00737F07" w:rsidRPr="00737F07" w:rsidRDefault="00737F07" w:rsidP="003E79B3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737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5640F" w:rsidRDefault="0085640F" w:rsidP="003E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40F" w:rsidRDefault="0085640F" w:rsidP="003E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40F" w:rsidRDefault="0085640F" w:rsidP="003E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40F" w:rsidRDefault="0085640F" w:rsidP="003E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D18" w:rsidRDefault="00E50D18" w:rsidP="00737F0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72513C" w:rsidRDefault="0072513C" w:rsidP="00737F0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72513C" w:rsidRDefault="0072513C" w:rsidP="00737F0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bookmarkStart w:id="0" w:name="Par28"/>
      <w:bookmarkEnd w:id="0"/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Default="002E1CE7" w:rsidP="007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E1CE7" w:rsidRPr="00E50D1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2E1CE7" w:rsidRPr="00E50D1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2E1CE7" w:rsidRPr="00E50D1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zh-CN"/>
        </w:rPr>
        <w:t>Сенного</w:t>
      </w:r>
      <w:r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2E1CE7" w:rsidRPr="00E50D1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от </w:t>
      </w:r>
      <w:r w:rsidR="00FF72FB">
        <w:rPr>
          <w:color w:val="000000"/>
          <w:sz w:val="22"/>
          <w:szCs w:val="22"/>
        </w:rPr>
        <w:t>31.03.</w:t>
      </w:r>
      <w:r w:rsidRPr="00E50D18">
        <w:rPr>
          <w:color w:val="000000"/>
          <w:sz w:val="22"/>
          <w:szCs w:val="22"/>
        </w:rPr>
        <w:t>2022г.  №</w:t>
      </w:r>
      <w:r w:rsidR="00FF72FB">
        <w:rPr>
          <w:color w:val="000000"/>
          <w:sz w:val="22"/>
          <w:szCs w:val="22"/>
        </w:rPr>
        <w:t xml:space="preserve"> 24</w:t>
      </w:r>
      <w:r w:rsidRPr="00E50D18">
        <w:rPr>
          <w:color w:val="000000"/>
          <w:sz w:val="22"/>
          <w:szCs w:val="22"/>
        </w:rPr>
        <w:t>  </w:t>
      </w:r>
    </w:p>
    <w:p w:rsidR="002E1CE7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2E1CE7" w:rsidRPr="00C2474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Pr="00C24748">
        <w:rPr>
          <w:sz w:val="22"/>
          <w:szCs w:val="22"/>
        </w:rPr>
        <w:t>Приложение №2</w:t>
      </w:r>
    </w:p>
    <w:p w:rsidR="002E1CE7" w:rsidRPr="00C2474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2E1CE7" w:rsidRPr="00C24748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Сенного</w:t>
      </w:r>
      <w:r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2E1CE7" w:rsidRPr="003727BE" w:rsidRDefault="002E1CE7" w:rsidP="002E1CE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26.12.2019г.  №</w:t>
      </w:r>
      <w:r>
        <w:rPr>
          <w:sz w:val="22"/>
          <w:szCs w:val="22"/>
        </w:rPr>
        <w:t xml:space="preserve"> 118</w:t>
      </w:r>
      <w:r w:rsidRPr="003727BE">
        <w:rPr>
          <w:color w:val="FF0000"/>
          <w:sz w:val="22"/>
          <w:szCs w:val="22"/>
        </w:rPr>
        <w:t>  </w:t>
      </w:r>
    </w:p>
    <w:p w:rsidR="002E1CE7" w:rsidRDefault="002E1CE7" w:rsidP="002E1C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737F0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Порядок</w:t>
      </w:r>
    </w:p>
    <w:p w:rsidR="00737F07" w:rsidRPr="00E50D18" w:rsidRDefault="00737F07" w:rsidP="00737F0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72513C">
        <w:rPr>
          <w:b/>
          <w:color w:val="000000"/>
        </w:rPr>
        <w:t>Сенного</w:t>
      </w:r>
      <w:r w:rsidR="007D09FD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737F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E50D1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737F07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72513C">
        <w:rPr>
          <w:color w:val="000000"/>
        </w:rPr>
        <w:t>Сенного</w:t>
      </w:r>
      <w:r w:rsidR="007D09FD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72513C">
        <w:rPr>
          <w:color w:val="000000"/>
        </w:rPr>
        <w:t>Сенного</w:t>
      </w:r>
      <w:r w:rsidR="007D09FD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737F07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7D09FD">
        <w:rPr>
          <w:color w:val="000000"/>
        </w:rPr>
        <w:t xml:space="preserve"> </w:t>
      </w:r>
      <w:r w:rsidR="006E5C93" w:rsidRPr="0072513C">
        <w:rPr>
          <w:color w:val="000000"/>
        </w:rPr>
        <w:t>находящихся на территориях розничных рынков, а также</w:t>
      </w:r>
      <w:r w:rsidRPr="0072513C">
        <w:rPr>
          <w:color w:val="000000"/>
        </w:rPr>
        <w:t xml:space="preserve"> при проведении </w:t>
      </w:r>
      <w:r w:rsidR="006E5C93" w:rsidRPr="0072513C">
        <w:rPr>
          <w:color w:val="000000"/>
        </w:rPr>
        <w:t xml:space="preserve">ярмарок, </w:t>
      </w:r>
      <w:r w:rsidRPr="0072513C">
        <w:rPr>
          <w:color w:val="000000"/>
        </w:rPr>
        <w:t>праздничных</w:t>
      </w:r>
      <w:r w:rsidR="006E5C93" w:rsidRPr="0072513C">
        <w:rPr>
          <w:color w:val="000000"/>
        </w:rPr>
        <w:t>,</w:t>
      </w:r>
      <w:r w:rsidR="007D09FD">
        <w:rPr>
          <w:color w:val="000000"/>
        </w:rPr>
        <w:t xml:space="preserve"> </w:t>
      </w:r>
      <w:r w:rsidR="006E5C93" w:rsidRPr="0072513C">
        <w:rPr>
          <w:color w:val="000000"/>
        </w:rPr>
        <w:t>общественно-политических, культурно-массовых и спортивных мероприятий, имеющих временный характер</w:t>
      </w:r>
      <w:r w:rsidRPr="0072513C">
        <w:rPr>
          <w:color w:val="000000"/>
        </w:rPr>
        <w:t>. Размещение нестационарных торговых объектов в данном случае</w:t>
      </w:r>
      <w:r>
        <w:rPr>
          <w:color w:val="000000"/>
        </w:rPr>
        <w:t xml:space="preserve"> осуществляется в соответствии с планом организационных мероприятий по подготовке и проведению праздничных мероприятий, утвержденным постановлением администрации </w:t>
      </w:r>
      <w:r w:rsidR="0072513C">
        <w:rPr>
          <w:color w:val="000000"/>
        </w:rPr>
        <w:t>Сенного</w:t>
      </w:r>
      <w:r>
        <w:rPr>
          <w:color w:val="000000"/>
        </w:rPr>
        <w:t xml:space="preserve"> муниципального </w:t>
      </w:r>
      <w:r w:rsidR="00037450">
        <w:rPr>
          <w:color w:val="000000"/>
        </w:rPr>
        <w:t>образования</w:t>
      </w:r>
      <w:r>
        <w:rPr>
          <w:color w:val="000000"/>
        </w:rPr>
        <w:t>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1.3. Размещение нестационарных торговых объектов на территории </w:t>
      </w:r>
      <w:r w:rsidR="0072513C">
        <w:rPr>
          <w:color w:val="000000"/>
        </w:rPr>
        <w:t>Сенного</w:t>
      </w:r>
      <w:r w:rsidR="00037450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72513C">
        <w:rPr>
          <w:color w:val="000000"/>
        </w:rPr>
        <w:t>Сенного</w:t>
      </w:r>
      <w:r w:rsidR="00037450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(далее - Схема), утвержденной постановлением администрации </w:t>
      </w:r>
      <w:r w:rsidR="0072513C">
        <w:rPr>
          <w:color w:val="000000"/>
        </w:rPr>
        <w:t>Сенного</w:t>
      </w:r>
      <w:r w:rsidR="00037450">
        <w:rPr>
          <w:color w:val="000000"/>
        </w:rPr>
        <w:t xml:space="preserve"> муниципального образования </w:t>
      </w:r>
      <w:r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37F07" w:rsidRPr="00E50D18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t xml:space="preserve">1.4. Уполномоченным органом по проведению торгов на право размещения нестационарных торговых объектов является </w:t>
      </w:r>
      <w:r w:rsidR="00E50D18" w:rsidRPr="00E50D18">
        <w:t>А</w:t>
      </w:r>
      <w:r w:rsidRPr="00E50D18">
        <w:t>дминистраци</w:t>
      </w:r>
      <w:r w:rsidR="00E50D18" w:rsidRPr="00E50D18">
        <w:t>я</w:t>
      </w:r>
      <w:r w:rsidR="007D09FD">
        <w:t xml:space="preserve"> </w:t>
      </w:r>
      <w:r w:rsidR="0072513C">
        <w:t>Сенного</w:t>
      </w:r>
      <w:r w:rsidR="00E50D18" w:rsidRPr="00E50D18">
        <w:t xml:space="preserve"> муниципального образования</w:t>
      </w:r>
      <w:r w:rsidRPr="00E50D18">
        <w:t xml:space="preserve"> (далее - Уполномоченный орган).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1.5. Торги на право размещения нестационарных торговых объектов проводятся в форме аукциона в соответствии с Положением о проведении торгов в форме аукциона на право размещения нестационарных торговых объектов (приложение № 1 к Порядку).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1.6. Начальная цена предмета торгов на право размещения нестационарного торгового объекта определяется в соответствии с </w:t>
      </w:r>
      <w:hyperlink r:id="rId10" w:history="1">
        <w:r>
          <w:rPr>
            <w:rStyle w:val="11"/>
            <w:color w:val="000000"/>
          </w:rPr>
          <w:t>методикой</w:t>
        </w:r>
      </w:hyperlink>
      <w:r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72513C">
        <w:rPr>
          <w:color w:val="000000"/>
        </w:rPr>
        <w:t>Сенного</w:t>
      </w:r>
      <w:r w:rsidR="00037450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Порядку).</w:t>
      </w:r>
    </w:p>
    <w:p w:rsidR="00737F07" w:rsidRDefault="00E50D18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1.7</w:t>
      </w:r>
      <w:r w:rsidR="00737F07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>
        <w:rPr>
          <w:color w:val="000000"/>
        </w:rPr>
        <w:t xml:space="preserve">ми и </w:t>
      </w:r>
      <w:r w:rsidR="00737F07">
        <w:rPr>
          <w:color w:val="000000"/>
        </w:rPr>
        <w:t>за счет средств лица, с которым заключен договор на размещение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737F07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</w:p>
    <w:p w:rsidR="00737F07" w:rsidRPr="00E50D18" w:rsidRDefault="003B1ABE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spacing w:val="2"/>
        </w:rPr>
      </w:pPr>
      <w:r w:rsidRPr="00E50D18"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2E1CE7" w:rsidRDefault="002E1CE7" w:rsidP="002E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CE7" w:rsidRPr="00C24748" w:rsidRDefault="002E1CE7" w:rsidP="002E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2E1CE7" w:rsidRPr="005F6F88" w:rsidRDefault="002E1CE7" w:rsidP="002E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 xml:space="preserve"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самоуправления, как в местах, предусмотренных схемой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Сенного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без проведения конкурентных процедур на срок, равный оставшейся части срока договора на размещение НТО. </w:t>
      </w:r>
    </w:p>
    <w:p w:rsidR="002E1CE7" w:rsidRPr="005F6F88" w:rsidRDefault="002E1CE7" w:rsidP="002E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>
        <w:t>Сенного</w:t>
      </w:r>
      <w:r w:rsidRPr="005F6F88">
        <w:t xml:space="preserve"> муниципального образования не позднее, чем за 20 календарных дней до даты принятия решения об исключении места из Схемы направляет в адрес хозяйствующего субъекта в письменной форме уведомление о необходимости освобождения территории, занимаемой в соответствии с договором на размещение НТО с указанием причин исключения: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lastRenderedPageBreak/>
        <w:t xml:space="preserve">- в связи с 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EA0BFF">
        <w:t>Сенного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в связи с 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2E1CE7" w:rsidRPr="005F6F88" w:rsidRDefault="002E1CE7" w:rsidP="002E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 xml:space="preserve">Компенсационные места для размещения НТО хозяйствующие субъекты подбирают самостоятельно исходя из технических требований к размещению НТО на территории </w:t>
      </w:r>
      <w:r w:rsidR="00EA0BFF">
        <w:rPr>
          <w:rFonts w:ascii="Times New Roman" w:hAnsi="Times New Roman" w:cs="Times New Roman"/>
          <w:sz w:val="24"/>
          <w:szCs w:val="24"/>
        </w:rPr>
        <w:t>Сенного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E1CE7" w:rsidRPr="003D0AA8" w:rsidRDefault="002E1CE7" w:rsidP="002E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2.5.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6F88">
        <w:rPr>
          <w:rFonts w:ascii="Times New Roman" w:hAnsi="Times New Roman" w:cs="Times New Roman"/>
          <w:sz w:val="24"/>
          <w:szCs w:val="24"/>
        </w:rPr>
        <w:t xml:space="preserve"> случае, если</w:t>
      </w:r>
      <w:r w:rsidR="007D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выбирает</w:t>
      </w:r>
      <w:r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направляет в Администрацию </w:t>
      </w:r>
      <w:r w:rsidR="00EA0BFF">
        <w:rPr>
          <w:rFonts w:ascii="Times New Roman" w:hAnsi="Times New Roman" w:cs="Times New Roman"/>
          <w:sz w:val="24"/>
          <w:szCs w:val="24"/>
        </w:rPr>
        <w:t>Сенного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3D0AA8">
        <w:rPr>
          <w:rFonts w:ascii="Times New Roman" w:hAnsi="Times New Roman" w:cs="Times New Roman"/>
          <w:sz w:val="24"/>
          <w:szCs w:val="24"/>
        </w:rPr>
        <w:t>образования заявление (Приложение №3).</w:t>
      </w:r>
    </w:p>
    <w:p w:rsidR="002E1CE7" w:rsidRPr="005F6F88" w:rsidRDefault="002E1CE7" w:rsidP="002E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2.6. В случае, если хозяйствующий субъект выбрал компенсационное место из числа свободных мест в действующей Схеме, Уполномоченный орган в течение 3 рабочих дней после получения сообщения о выборе компенсационного места из Схемы направляет Хозяйствующему субъекту уведомление о необходимости прибытия в уполномоченный орган для заключения Договора на размещение НТО.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7D09FD">
        <w:t xml:space="preserve"> </w:t>
      </w:r>
      <w:r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EA0BFF">
        <w:rPr>
          <w:spacing w:val="2"/>
        </w:rPr>
        <w:t>Сенного</w:t>
      </w:r>
      <w:r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EA0BFF">
          <w:rPr>
            <w:rStyle w:val="a8"/>
            <w:color w:val="auto"/>
            <w:u w:val="none"/>
          </w:rPr>
          <w:t>Сенного</w:t>
        </w:r>
        <w:r w:rsidRPr="005F6F88">
          <w:rPr>
            <w:bCs/>
          </w:rPr>
          <w:t xml:space="preserve"> муниципального образования</w:t>
        </w:r>
      </w:hyperlink>
      <w:r w:rsidRPr="005F6F88">
        <w:rPr>
          <w:lang w:eastAsia="ar-SA"/>
        </w:rPr>
        <w:t xml:space="preserve"> от 26 декабря 2019 года №</w:t>
      </w:r>
      <w:r w:rsidR="00EA0BFF">
        <w:rPr>
          <w:lang w:eastAsia="ar-SA"/>
        </w:rPr>
        <w:t xml:space="preserve"> 118</w:t>
      </w:r>
      <w:r w:rsidRPr="005F6F88">
        <w:t xml:space="preserve">. </w:t>
      </w:r>
    </w:p>
    <w:p w:rsidR="002E1CE7" w:rsidRPr="005F6F88" w:rsidRDefault="002E1CE7" w:rsidP="002E1C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2E1CE7" w:rsidRPr="005F6F88" w:rsidRDefault="002E1CE7" w:rsidP="002E1C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2E1CE7" w:rsidRPr="005F6F88" w:rsidRDefault="002E1CE7" w:rsidP="002E1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lastRenderedPageBreak/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E1CE7" w:rsidRPr="00E50D18" w:rsidRDefault="002E1CE7" w:rsidP="002E1C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6F88">
        <w:t>2.9. В случае отказа Хозяйствующего субъекта от предложенных уполномоченным органом компенсационных мест, Хозяйствующий субъект теряет право на предоставление компенсационного места для размещения нестационарного торгового объ</w:t>
      </w:r>
      <w:r w:rsidR="00EA0BFF">
        <w:t>екта.</w:t>
      </w:r>
    </w:p>
    <w:p w:rsidR="00E50D18" w:rsidRDefault="00E50D18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Par60"/>
      <w:bookmarkEnd w:id="4"/>
    </w:p>
    <w:p w:rsidR="00737F07" w:rsidRPr="00E50D18" w:rsidRDefault="00EA0BFF" w:rsidP="00E50D1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D09FD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EA0BFF" w:rsidP="00737F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72513C">
        <w:rPr>
          <w:color w:val="000000"/>
        </w:rPr>
        <w:t>Сенного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72513C">
        <w:rPr>
          <w:color w:val="000000"/>
        </w:rPr>
        <w:t>Сенного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EA0BFF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EA0BFF" w:rsidP="00E50D18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7D09FD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737F07" w:rsidRDefault="00EA0BFF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737F07">
        <w:rPr>
          <w:color w:val="000000"/>
        </w:rPr>
        <w:t xml:space="preserve">.1. Плата по договору на размещение нестационарного торгового объекта перечисляется в бюджет </w:t>
      </w:r>
      <w:r w:rsidR="0072513C">
        <w:rPr>
          <w:color w:val="000000"/>
        </w:rPr>
        <w:t>Сенного</w:t>
      </w:r>
      <w:r w:rsidR="00E50D18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EA0BFF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737F07">
        <w:rPr>
          <w:color w:val="000000"/>
        </w:rPr>
        <w:t xml:space="preserve">.2. Внесение платы за право на размещение нестационарного торгового объекта осуществляется путем перечисления денежных средств в безналичной форме в бюджет </w:t>
      </w:r>
      <w:r w:rsidR="0072513C">
        <w:rPr>
          <w:color w:val="000000"/>
        </w:rPr>
        <w:t>Сенного</w:t>
      </w:r>
      <w:r w:rsidR="00E50D18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 в порядке, предусмотренном договором на размещение нестационарного торгового объекта.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14BA" w:rsidRDefault="003414BA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BA" w:rsidRDefault="003414BA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40F" w:rsidRDefault="0072513C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72513C" w:rsidRPr="0072513C" w:rsidRDefault="0072513C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Сенного муниципального образования                                                    В. Б. Кудряшов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2513C" w:rsidRDefault="00737F07" w:rsidP="0072513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A0BFF" w:rsidRDefault="00EA0BFF" w:rsidP="0072513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37F07" w:rsidRDefault="00737F07" w:rsidP="0072513C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>Приложение № 1 к Порядку</w:t>
      </w:r>
    </w:p>
    <w:p w:rsidR="00737F07" w:rsidRPr="00E50D18" w:rsidRDefault="00E50D18" w:rsidP="00737F07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72513C">
        <w:rPr>
          <w:color w:val="000000"/>
        </w:rPr>
        <w:t>Сенного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737F07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E50D1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E50D1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7D09FD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E50D1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737F0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72513C">
        <w:rPr>
          <w:color w:val="000000"/>
        </w:rPr>
        <w:t>Сенного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>(далее - лот).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7D09FD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72513C">
        <w:rPr>
          <w:color w:val="000000"/>
        </w:rPr>
        <w:t>Сенного</w:t>
      </w:r>
      <w:r w:rsidR="007D09FD">
        <w:rPr>
          <w:color w:val="000000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11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«Шаг аукциона» устанавливается в размере пяти</w:t>
      </w:r>
      <w:r w:rsidR="007D09FD">
        <w:rPr>
          <w:color w:val="000000"/>
        </w:rPr>
        <w:t xml:space="preserve"> </w:t>
      </w:r>
      <w:r>
        <w:rPr>
          <w:color w:val="000000"/>
        </w:rPr>
        <w:t>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="00332B90">
        <w:rPr>
          <w:shd w:val="clear" w:color="auto" w:fill="FFFFFF"/>
          <w:lang w:val="en-US"/>
        </w:rPr>
        <w:t>www</w:t>
      </w:r>
      <w:r w:rsidR="00332B90" w:rsidRPr="00332B90">
        <w:rPr>
          <w:shd w:val="clear" w:color="auto" w:fill="FFFFFF"/>
        </w:rPr>
        <w:t>.</w:t>
      </w:r>
      <w:r w:rsidRPr="00C24830">
        <w:t xml:space="preserve"> Вольск.</w:t>
      </w:r>
      <w:r w:rsidR="00EC2937" w:rsidRPr="00C24830">
        <w:t>РФ - на вкладке «</w:t>
      </w:r>
      <w:r w:rsidR="0072513C">
        <w:t>Сенного</w:t>
      </w:r>
      <w:r w:rsidR="00EC2937" w:rsidRPr="00C24830">
        <w:t xml:space="preserve"> муниципального образования» </w:t>
      </w:r>
      <w:r w:rsidRPr="00C24830">
        <w:rPr>
          <w:shd w:val="clear" w:color="auto" w:fill="FFFFFF"/>
        </w:rPr>
        <w:t>(далее – сайт).</w:t>
      </w:r>
    </w:p>
    <w:p w:rsidR="00737F07" w:rsidRPr="00EC2937" w:rsidRDefault="00737F07" w:rsidP="00737F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7D09FD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4)величина повышения начальной цены предмета договора «шаг аукциона»;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2.6. Документация об аукционе разрабатывается и утверждается организатором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7D09FD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C24830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</w:t>
      </w:r>
      <w:r>
        <w:rPr>
          <w:color w:val="000000"/>
          <w:spacing w:val="2"/>
        </w:rPr>
        <w:lastRenderedPageBreak/>
        <w:t>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7D09F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737F07" w:rsidRPr="00C24830" w:rsidRDefault="00737F07" w:rsidP="00C2483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C24830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(далее-заявка)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11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ранее,чем за 10дней до дня подачи заявки.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72513C">
        <w:rPr>
          <w:color w:val="000000"/>
        </w:rPr>
        <w:t>Сенного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</w:t>
      </w:r>
      <w:r>
        <w:rPr>
          <w:color w:val="000000"/>
        </w:rPr>
        <w:lastRenderedPageBreak/>
        <w:t>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737F0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737F0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C248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11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C2483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7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AB4D6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7D09F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5.2. Претенденту отказывается в допуске к участию в аукционе в следующих случаях: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</w:t>
      </w:r>
      <w:r w:rsidR="007D09FD">
        <w:rPr>
          <w:color w:val="000000"/>
        </w:rPr>
        <w:t xml:space="preserve"> </w:t>
      </w:r>
      <w:r>
        <w:rPr>
          <w:color w:val="000000"/>
        </w:rPr>
        <w:t>поступления задатка на дату рассмотрения заявок;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</w:t>
      </w:r>
      <w:r>
        <w:rPr>
          <w:color w:val="000000"/>
        </w:rPr>
        <w:lastRenderedPageBreak/>
        <w:t>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737F07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AB4D6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6.3.3. Участник аукциона после объявления аукционистом начальной (минимальной) цены лота и цены лота, увеличенной в соответствии с "шагом аукциона" </w:t>
      </w:r>
      <w:r>
        <w:rPr>
          <w:color w:val="000000"/>
          <w:spacing w:val="2"/>
        </w:rPr>
        <w:lastRenderedPageBreak/>
        <w:t>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7D09FD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AB4D62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AB4D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737F07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8C35F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 xml:space="preserve">В случае, если в аукционе участвовал только один участник, договор заключается с </w:t>
      </w:r>
      <w:r w:rsidRPr="001D4C21">
        <w:rPr>
          <w:spacing w:val="2"/>
        </w:rPr>
        <w:lastRenderedPageBreak/>
        <w:t>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7D09FD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8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8C35F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32B90" w:rsidRDefault="00737F07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color w:val="000000"/>
        </w:rPr>
        <w:t> </w:t>
      </w:r>
      <w:r w:rsidR="0085640F"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332B90">
        <w:rPr>
          <w:rFonts w:ascii="Times New Roman" w:eastAsia="Times New Roman" w:hAnsi="Times New Roman" w:cs="Times New Roman"/>
          <w:b/>
          <w:sz w:val="27"/>
          <w:szCs w:val="27"/>
        </w:rPr>
        <w:t xml:space="preserve">администрации </w:t>
      </w:r>
    </w:p>
    <w:p w:rsidR="00737F07" w:rsidRDefault="0072513C" w:rsidP="0072513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Сенного</w:t>
      </w:r>
      <w:r w:rsidR="007D09F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r w:rsidR="0085640F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В. Б. Кудряшов</w:t>
      </w:r>
      <w:r w:rsidR="00737F07"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D09FD" w:rsidRDefault="007D09FD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D09FD" w:rsidRDefault="007D09FD" w:rsidP="00737F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D09FD" w:rsidRDefault="007D09FD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1D4C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1D4C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1D4C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37422" w:rsidRPr="00D37422" w:rsidRDefault="00D37422" w:rsidP="00D37422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D37422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D37422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D37422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72513C">
        <w:rPr>
          <w:color w:val="000000"/>
          <w:sz w:val="22"/>
          <w:szCs w:val="22"/>
        </w:rPr>
        <w:t>Сенного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D3742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D374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72513C">
        <w:rPr>
          <w:b/>
          <w:color w:val="000000"/>
        </w:rPr>
        <w:t>Сенного</w:t>
      </w:r>
      <w:r w:rsidR="007D09FD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72513C">
        <w:rPr>
          <w:color w:val="000000"/>
        </w:rPr>
        <w:t>Сенного</w:t>
      </w:r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(далее – начальная цена).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72513C">
        <w:t>Сенного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7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737F0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72513C">
        <w:t>Сенного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41C5C" w:rsidRDefault="0085640F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441C5C">
        <w:rPr>
          <w:rFonts w:ascii="Times New Roman" w:eastAsia="Times New Roman" w:hAnsi="Times New Roman" w:cs="Times New Roman"/>
          <w:b/>
          <w:sz w:val="27"/>
          <w:szCs w:val="27"/>
        </w:rPr>
        <w:t>администрации</w:t>
      </w:r>
    </w:p>
    <w:p w:rsidR="00332B90" w:rsidRDefault="0072513C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Сенного</w:t>
      </w:r>
      <w:r w:rsidR="0085640F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                                  </w:t>
      </w:r>
      <w:r w:rsidR="00441C5C">
        <w:rPr>
          <w:rFonts w:ascii="Times New Roman" w:eastAsia="Times New Roman" w:hAnsi="Times New Roman" w:cs="Times New Roman"/>
          <w:b/>
          <w:sz w:val="27"/>
          <w:szCs w:val="27"/>
        </w:rPr>
        <w:t>В. Б. Кудряшов</w:t>
      </w: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Default="00332B90" w:rsidP="0085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2B90" w:rsidRPr="003727BE" w:rsidRDefault="00332B90" w:rsidP="00332B9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32B90" w:rsidRPr="003727BE" w:rsidRDefault="00332B90" w:rsidP="00332B90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предоставления права на размещение </w:t>
      </w:r>
    </w:p>
    <w:p w:rsidR="00332B90" w:rsidRPr="003727BE" w:rsidRDefault="00332B90" w:rsidP="00332B90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32B90" w:rsidRPr="00D37422" w:rsidRDefault="00332B90" w:rsidP="00332B90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Сенного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32B90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B91483" w:rsidRDefault="00332B90" w:rsidP="00332B90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32B90" w:rsidRPr="00B91483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32B90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Сенного 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332B90" w:rsidRPr="00C2474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332B90" w:rsidRPr="00C2474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7D09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32B90" w:rsidRPr="00C24748" w:rsidRDefault="00332B90" w:rsidP="00332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нахождения, почтовый адрес организации, место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жительств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регистрации  (юридического   лица)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332B90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332B90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информации.</w:t>
      </w:r>
    </w:p>
    <w:p w:rsidR="00332B90" w:rsidRPr="001F3455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Заявитель    согласен   на   обработку    своих   персональных   данных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«О персональных данных».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об отсутствии задолженности </w:t>
      </w:r>
      <w:bookmarkStart w:id="8" w:name="_GoBack"/>
      <w:bookmarkEnd w:id="8"/>
      <w:r w:rsidRPr="005F6F88">
        <w:rPr>
          <w:rFonts w:ascii="Times New Roman" w:eastAsia="Times New Roman" w:hAnsi="Times New Roman" w:cs="Times New Roman"/>
          <w:sz w:val="24"/>
          <w:szCs w:val="24"/>
        </w:rPr>
        <w:t>по налогам и сборам в бюджеты</w:t>
      </w:r>
      <w:r w:rsidR="007D0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332B90" w:rsidRPr="001F3455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 (Ф.И.О. должностного лица)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32B90" w:rsidRPr="001F3455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Default="00332B90" w:rsidP="00332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администрации</w:t>
      </w:r>
    </w:p>
    <w:p w:rsidR="00332B90" w:rsidRPr="001D4C21" w:rsidRDefault="00332B90" w:rsidP="00332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Сенного муниципального образования                                  В. Б. Кудряшов               </w:t>
      </w: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2B90" w:rsidRPr="005F6F88" w:rsidRDefault="00332B90" w:rsidP="00332B9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0F" w:rsidRPr="001D4C21" w:rsidRDefault="0085640F" w:rsidP="00332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7F07" w:rsidRDefault="00737F07" w:rsidP="00737F07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737F0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F07" w:rsidRDefault="00737F07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F07" w:rsidRDefault="00737F07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F07" w:rsidRDefault="00737F07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B3" w:rsidRDefault="003E79B3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B3" w:rsidRDefault="003E79B3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B3" w:rsidRDefault="003E79B3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E79B3" w:rsidSect="0072513C">
      <w:footerReference w:type="default" r:id="rId18"/>
      <w:pgSz w:w="11906" w:h="16838"/>
      <w:pgMar w:top="851" w:right="851" w:bottom="85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84" w:rsidRDefault="001A4184" w:rsidP="00D37422">
      <w:pPr>
        <w:spacing w:after="0" w:line="240" w:lineRule="auto"/>
      </w:pPr>
      <w:r>
        <w:separator/>
      </w:r>
    </w:p>
  </w:endnote>
  <w:endnote w:type="continuationSeparator" w:id="1">
    <w:p w:rsidR="001A4184" w:rsidRDefault="001A4184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D37422" w:rsidRDefault="00766213">
        <w:pPr>
          <w:pStyle w:val="a6"/>
          <w:jc w:val="center"/>
        </w:pPr>
        <w:r>
          <w:fldChar w:fldCharType="begin"/>
        </w:r>
        <w:r w:rsidR="00864DDB">
          <w:instrText xml:space="preserve"> PAGE   \* MERGEFORMAT </w:instrText>
        </w:r>
        <w:r>
          <w:fldChar w:fldCharType="separate"/>
        </w:r>
        <w:r w:rsidR="007D09F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37422" w:rsidRDefault="00D374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84" w:rsidRDefault="001A4184" w:rsidP="00D37422">
      <w:pPr>
        <w:spacing w:after="0" w:line="240" w:lineRule="auto"/>
      </w:pPr>
      <w:r>
        <w:separator/>
      </w:r>
    </w:p>
  </w:footnote>
  <w:footnote w:type="continuationSeparator" w:id="1">
    <w:p w:rsidR="001A4184" w:rsidRDefault="001A4184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116AEA"/>
    <w:rsid w:val="001A4184"/>
    <w:rsid w:val="001D4C21"/>
    <w:rsid w:val="001D70E9"/>
    <w:rsid w:val="002077E2"/>
    <w:rsid w:val="002E1CE7"/>
    <w:rsid w:val="00305A1F"/>
    <w:rsid w:val="00332B90"/>
    <w:rsid w:val="003414BA"/>
    <w:rsid w:val="003A2268"/>
    <w:rsid w:val="003B1ABE"/>
    <w:rsid w:val="003C0D96"/>
    <w:rsid w:val="003E79B3"/>
    <w:rsid w:val="00441C5C"/>
    <w:rsid w:val="0049165B"/>
    <w:rsid w:val="0049319E"/>
    <w:rsid w:val="004C10FE"/>
    <w:rsid w:val="005E0485"/>
    <w:rsid w:val="006E5C93"/>
    <w:rsid w:val="0072513C"/>
    <w:rsid w:val="00737F07"/>
    <w:rsid w:val="00766213"/>
    <w:rsid w:val="00795150"/>
    <w:rsid w:val="007A06CA"/>
    <w:rsid w:val="007A68A3"/>
    <w:rsid w:val="007D09FD"/>
    <w:rsid w:val="0085640F"/>
    <w:rsid w:val="00864DDB"/>
    <w:rsid w:val="008C35F9"/>
    <w:rsid w:val="00944BBE"/>
    <w:rsid w:val="009F699A"/>
    <w:rsid w:val="00A61807"/>
    <w:rsid w:val="00AB4D62"/>
    <w:rsid w:val="00BB3FA1"/>
    <w:rsid w:val="00C24830"/>
    <w:rsid w:val="00D24439"/>
    <w:rsid w:val="00D37422"/>
    <w:rsid w:val="00DA7B75"/>
    <w:rsid w:val="00DD2A3D"/>
    <w:rsid w:val="00E03A54"/>
    <w:rsid w:val="00E50D18"/>
    <w:rsid w:val="00E93092"/>
    <w:rsid w:val="00EA0BFF"/>
    <w:rsid w:val="00EC2937"/>
    <w:rsid w:val="00FC7A36"/>
    <w:rsid w:val="00FF43AB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FF43AB"/>
    <w:rPr>
      <w:i/>
      <w:iCs/>
    </w:rPr>
  </w:style>
  <w:style w:type="paragraph" w:customStyle="1" w:styleId="formattext">
    <w:name w:val="formattext"/>
    <w:basedOn w:val="a"/>
    <w:rsid w:val="002E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32B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7305</Words>
  <Characters>41640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проект</vt:lpstr>
      <vt:lpstr>    АДМИНИСТРАЦИЯ</vt:lpstr>
      <vt:lpstr>    СЕННОГО МУНИЦИПАЛЬНОГО ОБРАЗОВАНИЯ</vt:lpstr>
      <vt:lpstr>    ВОЛЬСКОГО МУНИЦИПАЛЬНОГО РАЙОНА  САРАТОВСКОЙ ОБЛАСТИ</vt:lpstr>
      <vt:lpstr>        Приложение №3</vt:lpstr>
    </vt:vector>
  </TitlesOfParts>
  <Company/>
  <LinksUpToDate>false</LinksUpToDate>
  <CharactersWithSpaces>48848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23</cp:revision>
  <cp:lastPrinted>2022-03-24T06:28:00Z</cp:lastPrinted>
  <dcterms:created xsi:type="dcterms:W3CDTF">2022-03-22T09:39:00Z</dcterms:created>
  <dcterms:modified xsi:type="dcterms:W3CDTF">2022-04-08T11:03:00Z</dcterms:modified>
</cp:coreProperties>
</file>